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B25" w:rsidRDefault="00227B25" w:rsidP="00504198">
      <w:pPr>
        <w:jc w:val="center"/>
        <w:rPr>
          <w:rFonts w:ascii="Times New Roman" w:hAnsi="Times New Roman" w:cs="Times New Roman"/>
          <w:b/>
          <w:color w:val="FF0000"/>
          <w:sz w:val="36"/>
          <w:szCs w:val="32"/>
          <w:u w:val="single"/>
          <w:lang w:val="fr-FR"/>
        </w:rPr>
      </w:pPr>
      <w:r w:rsidRPr="00F65754">
        <w:rPr>
          <w:rFonts w:ascii="Times New Roman" w:hAnsi="Times New Roman" w:cs="Times New Roman"/>
          <w:b/>
          <w:color w:val="FF0000"/>
          <w:sz w:val="36"/>
          <w:szCs w:val="32"/>
          <w:u w:val="single"/>
          <w:lang w:val="fr-FR"/>
        </w:rPr>
        <w:t>Les applications de l’induction</w:t>
      </w:r>
    </w:p>
    <w:p w:rsidR="00504198" w:rsidRPr="00504198" w:rsidRDefault="00504198" w:rsidP="00504198">
      <w:pPr>
        <w:jc w:val="center"/>
        <w:rPr>
          <w:rFonts w:ascii="Times New Roman" w:hAnsi="Times New Roman" w:cs="Times New Roman"/>
          <w:b/>
          <w:color w:val="FF0000"/>
          <w:sz w:val="24"/>
          <w:szCs w:val="32"/>
          <w:u w:val="single"/>
          <w:lang w:val="fr-FR"/>
        </w:rPr>
      </w:pPr>
    </w:p>
    <w:p w:rsidR="00227B25" w:rsidRPr="00F65754" w:rsidRDefault="00227B25" w:rsidP="00F65754">
      <w:pPr>
        <w:rPr>
          <w:rFonts w:ascii="Times New Roman" w:hAnsi="Times New Roman" w:cs="Times New Roman"/>
          <w:b/>
          <w:sz w:val="32"/>
          <w:szCs w:val="28"/>
          <w:u w:val="single"/>
          <w:lang w:val="fr-FR"/>
        </w:rPr>
      </w:pPr>
      <w:r w:rsidRPr="00F65754">
        <w:rPr>
          <w:rFonts w:ascii="Times New Roman" w:hAnsi="Times New Roman" w:cs="Times New Roman"/>
          <w:b/>
          <w:sz w:val="32"/>
          <w:szCs w:val="28"/>
          <w:u w:val="single"/>
          <w:lang w:val="fr-FR"/>
        </w:rPr>
        <w:t>Définition</w:t>
      </w:r>
    </w:p>
    <w:p w:rsidR="00227B25" w:rsidRPr="00F65754" w:rsidRDefault="00B5721F" w:rsidP="00F65754">
      <w:pPr>
        <w:spacing w:line="288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F65754">
        <w:rPr>
          <w:noProof/>
        </w:rPr>
        <w:drawing>
          <wp:anchor distT="0" distB="0" distL="114300" distR="114300" simplePos="0" relativeHeight="251665408" behindDoc="0" locked="0" layoutInCell="1" allowOverlap="1" wp14:anchorId="086749C2" wp14:editId="7D8559EF">
            <wp:simplePos x="0" y="0"/>
            <wp:positionH relativeFrom="margin">
              <wp:posOffset>3813175</wp:posOffset>
            </wp:positionH>
            <wp:positionV relativeFrom="margin">
              <wp:posOffset>1831340</wp:posOffset>
            </wp:positionV>
            <wp:extent cx="2320290" cy="1735455"/>
            <wp:effectExtent l="0" t="0" r="3810" b="0"/>
            <wp:wrapSquare wrapText="bothSides"/>
            <wp:docPr id="7" name="Picture 7" descr="http://www.larousse.fr/encyclopedie/data/animations/1100197-Induction_%C3%A9lectromagn%C3%A9tiq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arousse.fr/encyclopedie/data/animations/1100197-Induction_%C3%A9lectromagn%C3%A9tiqu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0290" cy="173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7B25" w:rsidRPr="00F65754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L'</w:t>
      </w:r>
      <w:r w:rsidR="00227B25" w:rsidRPr="00F6575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fr-FR"/>
        </w:rPr>
        <w:t>induction électromagnétique </w:t>
      </w:r>
      <w:r w:rsidR="00227B25" w:rsidRPr="00F65754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: Est un phénomène physique produisant une différence de </w:t>
      </w:r>
      <w:hyperlink r:id="rId9" w:tooltip="Potentiel électrique" w:history="1">
        <w:r w:rsidR="00227B25" w:rsidRPr="00F65754">
          <w:rPr>
            <w:rFonts w:ascii="Times New Roman" w:hAnsi="Times New Roman" w:cs="Times New Roman"/>
            <w:sz w:val="24"/>
            <w:szCs w:val="24"/>
            <w:shd w:val="clear" w:color="auto" w:fill="FFFFFF"/>
            <w:lang w:val="fr-FR"/>
          </w:rPr>
          <w:t>potentiel électrique</w:t>
        </w:r>
      </w:hyperlink>
      <w:r w:rsidR="00227B25" w:rsidRPr="00F65754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 dans un </w:t>
      </w:r>
      <w:hyperlink r:id="rId10" w:tooltip="Conducteur (physique)" w:history="1">
        <w:r w:rsidR="00227B25" w:rsidRPr="00F65754">
          <w:rPr>
            <w:rFonts w:ascii="Times New Roman" w:hAnsi="Times New Roman" w:cs="Times New Roman"/>
            <w:sz w:val="24"/>
            <w:szCs w:val="24"/>
            <w:shd w:val="clear" w:color="auto" w:fill="FFFFFF"/>
            <w:lang w:val="fr-FR"/>
          </w:rPr>
          <w:t>conducteur électrique</w:t>
        </w:r>
      </w:hyperlink>
      <w:r w:rsidR="00227B25" w:rsidRPr="00F65754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 soumis à un champ magnétique variable. Cette différence de potentiel peut engendrer un courant électrique dans le conducteur.</w:t>
      </w:r>
    </w:p>
    <w:p w:rsidR="00227B25" w:rsidRPr="00F65754" w:rsidRDefault="00F65754" w:rsidP="00F65754">
      <w:pPr>
        <w:spacing w:line="288" w:lineRule="auto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Je vais développer les applications suivantes</w:t>
      </w:r>
      <w:r w:rsidR="00B5721F" w:rsidRPr="00F6575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 :</w:t>
      </w:r>
    </w:p>
    <w:p w:rsidR="00227B25" w:rsidRPr="00720460" w:rsidRDefault="00B5721F" w:rsidP="00227B25">
      <w:pPr>
        <w:pStyle w:val="ListParagraph"/>
        <w:numPr>
          <w:ilvl w:val="0"/>
          <w:numId w:val="2"/>
        </w:numPr>
        <w:spacing w:line="288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</w:pPr>
      <w:r w:rsidRPr="00720460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Les </w:t>
      </w:r>
      <w:r w:rsidR="00F65754" w:rsidRPr="00720460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téléphones</w:t>
      </w:r>
      <w:r w:rsidRPr="00720460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cellulaires : </w:t>
      </w:r>
      <w:proofErr w:type="spellStart"/>
      <w:r w:rsidR="00227B25" w:rsidRPr="00720460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Powermat</w:t>
      </w:r>
      <w:proofErr w:type="spellEnd"/>
      <w:r w:rsidR="00227B25" w:rsidRPr="00720460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Wireless </w:t>
      </w:r>
      <w:proofErr w:type="spellStart"/>
      <w:r w:rsidR="00227B25" w:rsidRPr="00720460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Charging</w:t>
      </w:r>
      <w:proofErr w:type="spellEnd"/>
      <w:r w:rsidR="00227B25" w:rsidRPr="00720460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System</w:t>
      </w:r>
    </w:p>
    <w:p w:rsidR="00DF0175" w:rsidRPr="00720460" w:rsidRDefault="00227B25" w:rsidP="00227B25">
      <w:pPr>
        <w:pStyle w:val="ListParagraph"/>
        <w:numPr>
          <w:ilvl w:val="0"/>
          <w:numId w:val="2"/>
        </w:numPr>
        <w:spacing w:line="288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</w:pPr>
      <w:r w:rsidRPr="00720460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O</w:t>
      </w:r>
      <w:r w:rsidR="00DF0175" w:rsidRPr="00720460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rdinateurs portables</w:t>
      </w:r>
    </w:p>
    <w:p w:rsidR="00F65754" w:rsidRDefault="00DF0175" w:rsidP="00F33EBF">
      <w:pPr>
        <w:pStyle w:val="ListParagraph"/>
        <w:numPr>
          <w:ilvl w:val="0"/>
          <w:numId w:val="2"/>
        </w:numPr>
        <w:spacing w:line="288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</w:pPr>
      <w:r w:rsidRPr="00720460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Les véhicules électriques</w:t>
      </w:r>
    </w:p>
    <w:p w:rsidR="00F33EBF" w:rsidRPr="00F33EBF" w:rsidRDefault="00F33EBF" w:rsidP="00F33EBF">
      <w:pPr>
        <w:pStyle w:val="ListParagraph"/>
        <w:numPr>
          <w:ilvl w:val="0"/>
          <w:numId w:val="2"/>
        </w:numPr>
        <w:spacing w:line="288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Les tags RFID</w:t>
      </w:r>
    </w:p>
    <w:p w:rsidR="00DF0175" w:rsidRPr="00F65754" w:rsidRDefault="00DF0175" w:rsidP="00DF0175">
      <w:pPr>
        <w:pStyle w:val="ListParagraph"/>
        <w:ind w:left="1140"/>
        <w:rPr>
          <w:rFonts w:ascii="Times New Roman" w:hAnsi="Times New Roman" w:cs="Times New Roman"/>
          <w:b/>
          <w:color w:val="0070C0"/>
          <w:sz w:val="24"/>
          <w:szCs w:val="28"/>
          <w:u w:val="single"/>
          <w:lang w:val="fr-FR"/>
        </w:rPr>
      </w:pPr>
    </w:p>
    <w:p w:rsidR="009F1B30" w:rsidRPr="00F65754" w:rsidRDefault="009F1B30" w:rsidP="009F1B3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color w:val="0070C0"/>
          <w:sz w:val="24"/>
          <w:szCs w:val="28"/>
          <w:u w:val="single"/>
          <w:lang w:val="fr-FR"/>
        </w:rPr>
      </w:pPr>
      <w:r w:rsidRPr="00F65754">
        <w:rPr>
          <w:rFonts w:ascii="Times New Roman" w:hAnsi="Times New Roman" w:cs="Times New Roman"/>
          <w:b/>
          <w:color w:val="00B0F0"/>
          <w:sz w:val="24"/>
          <w:szCs w:val="24"/>
          <w:u w:val="single"/>
          <w:shd w:val="clear" w:color="auto" w:fill="FFFFFF"/>
          <w:lang w:val="fr-FR"/>
        </w:rPr>
        <w:t>Les téléphones cellulaires :</w:t>
      </w:r>
      <w:r w:rsidRPr="00F65754">
        <w:rPr>
          <w:rFonts w:ascii="Times New Roman" w:hAnsi="Times New Roman" w:cs="Times New Roman"/>
          <w:b/>
          <w:color w:val="3399FF"/>
          <w:sz w:val="24"/>
          <w:szCs w:val="28"/>
          <w:u w:val="single"/>
          <w:lang w:val="fr-FR"/>
        </w:rPr>
        <w:t xml:space="preserve"> </w:t>
      </w:r>
      <w:proofErr w:type="spellStart"/>
      <w:r w:rsidRPr="00F65754">
        <w:rPr>
          <w:rFonts w:ascii="Times New Roman" w:hAnsi="Times New Roman" w:cs="Times New Roman"/>
          <w:b/>
          <w:color w:val="3399FF"/>
          <w:sz w:val="24"/>
          <w:szCs w:val="28"/>
          <w:u w:val="single"/>
          <w:lang w:val="fr-FR"/>
        </w:rPr>
        <w:t>Powermat</w:t>
      </w:r>
      <w:proofErr w:type="spellEnd"/>
      <w:r w:rsidRPr="00F65754">
        <w:rPr>
          <w:rFonts w:ascii="Times New Roman" w:hAnsi="Times New Roman" w:cs="Times New Roman"/>
          <w:b/>
          <w:color w:val="3399FF"/>
          <w:sz w:val="24"/>
          <w:szCs w:val="28"/>
          <w:u w:val="single"/>
          <w:lang w:val="fr-FR"/>
        </w:rPr>
        <w:t xml:space="preserve"> </w:t>
      </w:r>
      <w:proofErr w:type="spellStart"/>
      <w:r w:rsidRPr="00F65754">
        <w:rPr>
          <w:rFonts w:ascii="Times New Roman" w:hAnsi="Times New Roman" w:cs="Times New Roman"/>
          <w:b/>
          <w:color w:val="3399FF"/>
          <w:sz w:val="24"/>
          <w:szCs w:val="28"/>
          <w:u w:val="single"/>
          <w:lang w:val="fr-FR"/>
        </w:rPr>
        <w:t>whireless</w:t>
      </w:r>
      <w:proofErr w:type="spellEnd"/>
      <w:r w:rsidRPr="00F65754">
        <w:rPr>
          <w:rFonts w:ascii="Times New Roman" w:hAnsi="Times New Roman" w:cs="Times New Roman"/>
          <w:b/>
          <w:color w:val="3399FF"/>
          <w:sz w:val="24"/>
          <w:szCs w:val="28"/>
          <w:u w:val="single"/>
          <w:lang w:val="fr-FR"/>
        </w:rPr>
        <w:t xml:space="preserve"> </w:t>
      </w:r>
      <w:proofErr w:type="spellStart"/>
      <w:r w:rsidRPr="00F65754">
        <w:rPr>
          <w:rFonts w:ascii="Times New Roman" w:hAnsi="Times New Roman" w:cs="Times New Roman"/>
          <w:b/>
          <w:color w:val="3399FF"/>
          <w:sz w:val="24"/>
          <w:szCs w:val="28"/>
          <w:u w:val="single"/>
          <w:lang w:val="fr-FR"/>
        </w:rPr>
        <w:t>charging</w:t>
      </w:r>
      <w:proofErr w:type="spellEnd"/>
      <w:r w:rsidRPr="00F65754">
        <w:rPr>
          <w:rFonts w:ascii="Times New Roman" w:hAnsi="Times New Roman" w:cs="Times New Roman"/>
          <w:b/>
          <w:color w:val="3399FF"/>
          <w:sz w:val="24"/>
          <w:szCs w:val="28"/>
          <w:u w:val="single"/>
          <w:lang w:val="fr-FR"/>
        </w:rPr>
        <w:t xml:space="preserve"> system</w:t>
      </w:r>
    </w:p>
    <w:p w:rsidR="009F1B30" w:rsidRPr="00F65754" w:rsidRDefault="009F1B30" w:rsidP="009F1B30">
      <w:pPr>
        <w:pStyle w:val="ListParagraph"/>
        <w:spacing w:line="288" w:lineRule="auto"/>
        <w:ind w:left="1260"/>
        <w:rPr>
          <w:rFonts w:ascii="Times New Roman" w:hAnsi="Times New Roman" w:cs="Times New Roman"/>
          <w:b/>
          <w:color w:val="00B0F0"/>
          <w:sz w:val="24"/>
          <w:szCs w:val="24"/>
          <w:u w:val="single"/>
          <w:shd w:val="clear" w:color="auto" w:fill="FFFFFF"/>
          <w:lang w:val="fr-FR"/>
        </w:rPr>
      </w:pPr>
    </w:p>
    <w:p w:rsidR="00F26575" w:rsidRDefault="0092256C" w:rsidP="009F1B30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F65754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 wp14:anchorId="13476D49" wp14:editId="363843D1">
            <wp:simplePos x="0" y="0"/>
            <wp:positionH relativeFrom="margin">
              <wp:posOffset>2968625</wp:posOffset>
            </wp:positionH>
            <wp:positionV relativeFrom="margin">
              <wp:posOffset>5166995</wp:posOffset>
            </wp:positionV>
            <wp:extent cx="3160395" cy="2245360"/>
            <wp:effectExtent l="0" t="0" r="1905" b="2540"/>
            <wp:wrapSquare wrapText="bothSides"/>
            <wp:docPr id="3" name="Picture 3" descr="http://blogs-images.forbes.com/amandamassa/files/2011/02/pmm-ho100-he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logs-images.forbes.com/amandamassa/files/2011/02/pmm-ho100-hero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0395" cy="224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1B30" w:rsidRPr="00F65754">
        <w:rPr>
          <w:rFonts w:ascii="Times New Roman" w:hAnsi="Times New Roman" w:cs="Times New Roman"/>
          <w:sz w:val="24"/>
          <w:szCs w:val="24"/>
          <w:lang w:val="fr-FR"/>
        </w:rPr>
        <w:t xml:space="preserve">La charge inductive a été autour depuis des années. La science est assez complexe, mais la façon la plus simple de le décrire est une forme de courte distance de transfert d'énergie sans fil. </w:t>
      </w:r>
    </w:p>
    <w:p w:rsidR="009F1B30" w:rsidRPr="00F65754" w:rsidRDefault="009F1B30" w:rsidP="009F1B30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F65754">
        <w:rPr>
          <w:rFonts w:ascii="Times New Roman" w:hAnsi="Times New Roman" w:cs="Times New Roman"/>
          <w:sz w:val="24"/>
          <w:szCs w:val="24"/>
          <w:lang w:val="fr-FR"/>
        </w:rPr>
        <w:t xml:space="preserve">Une bobine d'induction dans la station de base de charge crée un champ électromagnétique qui transmet de la puissance à une seconde bobine d'induction dans le dispositif et ceci est </w:t>
      </w:r>
      <w:proofErr w:type="gramStart"/>
      <w:r w:rsidRPr="00F65754">
        <w:rPr>
          <w:rFonts w:ascii="Times New Roman" w:hAnsi="Times New Roman" w:cs="Times New Roman"/>
          <w:sz w:val="24"/>
          <w:szCs w:val="24"/>
          <w:lang w:val="fr-FR"/>
        </w:rPr>
        <w:t>transformée</w:t>
      </w:r>
      <w:proofErr w:type="gramEnd"/>
      <w:r w:rsidRPr="00F65754">
        <w:rPr>
          <w:rFonts w:ascii="Times New Roman" w:hAnsi="Times New Roman" w:cs="Times New Roman"/>
          <w:sz w:val="24"/>
          <w:szCs w:val="24"/>
          <w:lang w:val="fr-FR"/>
        </w:rPr>
        <w:t xml:space="preserve"> en courant élec</w:t>
      </w:r>
      <w:r w:rsidR="00F26575">
        <w:rPr>
          <w:rFonts w:ascii="Times New Roman" w:hAnsi="Times New Roman" w:cs="Times New Roman"/>
          <w:sz w:val="24"/>
          <w:szCs w:val="24"/>
          <w:lang w:val="fr-FR"/>
        </w:rPr>
        <w:t>trique pour charger la batterie.</w:t>
      </w:r>
    </w:p>
    <w:p w:rsidR="009F1B30" w:rsidRPr="00F65754" w:rsidRDefault="009F1B30" w:rsidP="009F1B30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F65754">
        <w:rPr>
          <w:rFonts w:ascii="Times New Roman" w:hAnsi="Times New Roman" w:cs="Times New Roman"/>
          <w:sz w:val="24"/>
          <w:szCs w:val="24"/>
          <w:lang w:val="fr-FR"/>
        </w:rPr>
        <w:t xml:space="preserve">Une belle touche est </w:t>
      </w:r>
      <w:proofErr w:type="spellStart"/>
      <w:r w:rsidRPr="00F65754">
        <w:rPr>
          <w:rFonts w:ascii="Times New Roman" w:hAnsi="Times New Roman" w:cs="Times New Roman"/>
          <w:sz w:val="24"/>
          <w:szCs w:val="24"/>
          <w:lang w:val="fr-FR"/>
        </w:rPr>
        <w:t>Powermat</w:t>
      </w:r>
      <w:proofErr w:type="spellEnd"/>
      <w:r w:rsidRPr="00F65754">
        <w:rPr>
          <w:rFonts w:ascii="Times New Roman" w:hAnsi="Times New Roman" w:cs="Times New Roman"/>
          <w:sz w:val="24"/>
          <w:szCs w:val="24"/>
          <w:lang w:val="fr-FR"/>
        </w:rPr>
        <w:t xml:space="preserve"> utilise des aimants dans ses nattes et des cas si les dispositifs s'alignent automatiquement lorsque touché le </w:t>
      </w:r>
      <w:proofErr w:type="gramStart"/>
      <w:r w:rsidRPr="00F65754">
        <w:rPr>
          <w:rFonts w:ascii="Times New Roman" w:hAnsi="Times New Roman" w:cs="Times New Roman"/>
          <w:sz w:val="24"/>
          <w:szCs w:val="24"/>
          <w:lang w:val="fr-FR"/>
        </w:rPr>
        <w:t>sol .</w:t>
      </w:r>
      <w:proofErr w:type="gramEnd"/>
      <w:r w:rsidRPr="00F65754">
        <w:rPr>
          <w:rFonts w:ascii="Times New Roman" w:hAnsi="Times New Roman" w:cs="Times New Roman"/>
          <w:sz w:val="24"/>
          <w:szCs w:val="24"/>
          <w:lang w:val="fr-FR"/>
        </w:rPr>
        <w:t xml:space="preserve"> Vous entendrez aussi un bruit distinctif pour vous faire savoir que votre appareil a commencé à percevoir et une autre quand il est ramassé à la </w:t>
      </w:r>
      <w:proofErr w:type="gramStart"/>
      <w:r w:rsidRPr="00F65754">
        <w:rPr>
          <w:rFonts w:ascii="Times New Roman" w:hAnsi="Times New Roman" w:cs="Times New Roman"/>
          <w:sz w:val="24"/>
          <w:szCs w:val="24"/>
          <w:lang w:val="fr-FR"/>
        </w:rPr>
        <w:t>natte .</w:t>
      </w:r>
      <w:proofErr w:type="gramEnd"/>
      <w:r w:rsidRPr="00F65754">
        <w:rPr>
          <w:rFonts w:ascii="Times New Roman" w:hAnsi="Times New Roman" w:cs="Times New Roman"/>
          <w:sz w:val="24"/>
          <w:szCs w:val="24"/>
          <w:lang w:val="fr-FR"/>
        </w:rPr>
        <w:t xml:space="preserve"> En plus de ces tapis ont une LED blanche pour chaque zone de charge qui s'allume lors de l'utilisation</w:t>
      </w:r>
      <w:r w:rsidR="00F26575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DF0175" w:rsidRPr="00F65754" w:rsidRDefault="00DF0175" w:rsidP="00DF0175">
      <w:pPr>
        <w:rPr>
          <w:rStyle w:val="Hyperlink"/>
          <w:rFonts w:ascii="Times New Roman" w:hAnsi="Times New Roman" w:cs="Times New Roman"/>
          <w:sz w:val="24"/>
          <w:szCs w:val="24"/>
          <w:lang w:val="fr-FR"/>
        </w:rPr>
      </w:pPr>
      <w:r w:rsidRPr="00F65754">
        <w:rPr>
          <w:rFonts w:ascii="Times New Roman" w:hAnsi="Times New Roman" w:cs="Times New Roman"/>
          <w:sz w:val="24"/>
          <w:szCs w:val="24"/>
          <w:lang w:val="fr-FR"/>
        </w:rPr>
        <w:t xml:space="preserve">Source : </w:t>
      </w:r>
      <w:hyperlink r:id="rId12" w:history="1">
        <w:r w:rsidRPr="00F65754">
          <w:rPr>
            <w:rStyle w:val="Hyperlink"/>
            <w:rFonts w:ascii="Times New Roman" w:hAnsi="Times New Roman" w:cs="Times New Roman"/>
            <w:sz w:val="24"/>
            <w:szCs w:val="24"/>
            <w:lang w:val="fr-FR"/>
          </w:rPr>
          <w:t>http://www.trustedreviews.com/powermat-wireless-charging-system_Peripheral_review</w:t>
        </w:r>
      </w:hyperlink>
    </w:p>
    <w:p w:rsidR="00DF0175" w:rsidRPr="00F65754" w:rsidRDefault="001015E0" w:rsidP="0092256C">
      <w:pPr>
        <w:pStyle w:val="ListParagraph"/>
        <w:numPr>
          <w:ilvl w:val="0"/>
          <w:numId w:val="7"/>
        </w:numPr>
        <w:spacing w:line="288" w:lineRule="auto"/>
        <w:rPr>
          <w:rFonts w:ascii="Times New Roman" w:hAnsi="Times New Roman" w:cs="Times New Roman"/>
          <w:b/>
          <w:color w:val="00B0F0"/>
          <w:sz w:val="24"/>
          <w:szCs w:val="24"/>
          <w:u w:val="single"/>
          <w:shd w:val="clear" w:color="auto" w:fill="FFFFFF"/>
          <w:lang w:val="fr-FR"/>
        </w:rPr>
      </w:pPr>
      <w:r w:rsidRPr="00F65754">
        <w:rPr>
          <w:rFonts w:ascii="Times New Roman" w:hAnsi="Times New Roman" w:cs="Times New Roman"/>
          <w:b/>
          <w:color w:val="00B0F0"/>
          <w:sz w:val="24"/>
          <w:szCs w:val="24"/>
          <w:u w:val="single"/>
          <w:shd w:val="clear" w:color="auto" w:fill="FFFFFF"/>
          <w:lang w:val="fr-FR"/>
        </w:rPr>
        <w:lastRenderedPageBreak/>
        <w:t>Les chargeurs d’o</w:t>
      </w:r>
      <w:r w:rsidR="00DF0175" w:rsidRPr="00F65754">
        <w:rPr>
          <w:rFonts w:ascii="Times New Roman" w:hAnsi="Times New Roman" w:cs="Times New Roman"/>
          <w:b/>
          <w:color w:val="00B0F0"/>
          <w:sz w:val="24"/>
          <w:szCs w:val="24"/>
          <w:u w:val="single"/>
          <w:shd w:val="clear" w:color="auto" w:fill="FFFFFF"/>
          <w:lang w:val="fr-FR"/>
        </w:rPr>
        <w:t>rdinateurs portables</w:t>
      </w:r>
    </w:p>
    <w:p w:rsidR="00DF0175" w:rsidRPr="00F65754" w:rsidRDefault="00486CF7" w:rsidP="00DF0175">
      <w:pPr>
        <w:rPr>
          <w:rFonts w:ascii="Times New Roman" w:hAnsi="Times New Roman" w:cs="Times New Roman"/>
          <w:sz w:val="24"/>
          <w:lang w:val="fr-FR"/>
        </w:rPr>
      </w:pPr>
      <w:hyperlink r:id="rId13" w:tgtFrame="_blank" w:history="1">
        <w:r w:rsidR="00DF0175" w:rsidRPr="00F65754">
          <w:rPr>
            <w:rStyle w:val="Hyperlink"/>
            <w:rFonts w:ascii="Times New Roman" w:hAnsi="Times New Roman" w:cs="Times New Roman"/>
            <w:color w:val="auto"/>
            <w:sz w:val="24"/>
            <w:lang w:val="fr-FR"/>
          </w:rPr>
          <w:t>Dell</w:t>
        </w:r>
      </w:hyperlink>
      <w:r w:rsidR="00DF0175" w:rsidRPr="00F65754">
        <w:rPr>
          <w:rFonts w:ascii="Times New Roman" w:hAnsi="Times New Roman" w:cs="Times New Roman"/>
          <w:sz w:val="24"/>
          <w:lang w:val="fr-FR"/>
        </w:rPr>
        <w:t xml:space="preserve"> vient de lancer le </w:t>
      </w:r>
      <w:hyperlink r:id="rId14" w:tgtFrame="_blank" w:history="1">
        <w:r w:rsidR="00DF0175" w:rsidRPr="00F65754">
          <w:rPr>
            <w:rStyle w:val="Hyperlink"/>
            <w:rFonts w:ascii="Times New Roman" w:hAnsi="Times New Roman" w:cs="Times New Roman"/>
            <w:color w:val="auto"/>
            <w:sz w:val="24"/>
            <w:lang w:val="fr-FR"/>
          </w:rPr>
          <w:t>Latitude Z</w:t>
        </w:r>
      </w:hyperlink>
      <w:r w:rsidR="00DF0175" w:rsidRPr="00F65754">
        <w:rPr>
          <w:rFonts w:ascii="Times New Roman" w:hAnsi="Times New Roman" w:cs="Times New Roman"/>
          <w:sz w:val="24"/>
          <w:lang w:val="fr-FR"/>
        </w:rPr>
        <w:t xml:space="preserve">, un ordinateur portable qui se recharge par le procédé électromagnétique de l’induction (inductive </w:t>
      </w:r>
      <w:proofErr w:type="spellStart"/>
      <w:r w:rsidR="00DF0175" w:rsidRPr="00F65754">
        <w:rPr>
          <w:rFonts w:ascii="Times New Roman" w:hAnsi="Times New Roman" w:cs="Times New Roman"/>
          <w:sz w:val="24"/>
          <w:lang w:val="fr-FR"/>
        </w:rPr>
        <w:t>charging</w:t>
      </w:r>
      <w:proofErr w:type="spellEnd"/>
      <w:r w:rsidR="00DF0175" w:rsidRPr="00F65754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="00DF0175" w:rsidRPr="00F65754">
        <w:rPr>
          <w:rFonts w:ascii="Times New Roman" w:hAnsi="Times New Roman" w:cs="Times New Roman"/>
          <w:sz w:val="24"/>
          <w:lang w:val="fr-FR"/>
        </w:rPr>
        <w:t>systems</w:t>
      </w:r>
      <w:proofErr w:type="spellEnd"/>
      <w:r w:rsidR="00DF0175" w:rsidRPr="00F65754">
        <w:rPr>
          <w:rFonts w:ascii="Times New Roman" w:hAnsi="Times New Roman" w:cs="Times New Roman"/>
          <w:sz w:val="24"/>
          <w:lang w:val="fr-FR"/>
        </w:rPr>
        <w:t xml:space="preserve"> en anglais). Le chargeur à la forme d’un pied qui </w:t>
      </w:r>
      <w:proofErr w:type="spellStart"/>
      <w:r w:rsidR="00DF0175" w:rsidRPr="00F65754">
        <w:rPr>
          <w:rFonts w:ascii="Times New Roman" w:hAnsi="Times New Roman" w:cs="Times New Roman"/>
          <w:sz w:val="24"/>
          <w:lang w:val="fr-FR"/>
        </w:rPr>
        <w:t>ré-hausse</w:t>
      </w:r>
      <w:proofErr w:type="spellEnd"/>
      <w:r w:rsidR="00DF0175" w:rsidRPr="00F65754">
        <w:rPr>
          <w:rFonts w:ascii="Times New Roman" w:hAnsi="Times New Roman" w:cs="Times New Roman"/>
          <w:sz w:val="24"/>
          <w:lang w:val="fr-FR"/>
        </w:rPr>
        <w:t xml:space="preserve"> l’ordinateur, un peu comme un dissipateur thermique. On peut y brancher une souris et un clavier sans-fil.</w:t>
      </w:r>
    </w:p>
    <w:p w:rsidR="00F65754" w:rsidRDefault="00C21ADE" w:rsidP="00DF0175">
      <w:pPr>
        <w:rPr>
          <w:rFonts w:ascii="Times New Roman" w:hAnsi="Times New Roman" w:cs="Times New Roman"/>
          <w:sz w:val="24"/>
          <w:lang w:val="fr-FR"/>
        </w:rPr>
      </w:pPr>
      <w:r w:rsidRPr="00F65754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35875CC1" wp14:editId="24FE1C4D">
            <wp:simplePos x="0" y="0"/>
            <wp:positionH relativeFrom="margin">
              <wp:posOffset>3448685</wp:posOffset>
            </wp:positionH>
            <wp:positionV relativeFrom="margin">
              <wp:posOffset>1306830</wp:posOffset>
            </wp:positionV>
            <wp:extent cx="2446020" cy="1949450"/>
            <wp:effectExtent l="0" t="0" r="0" b="0"/>
            <wp:wrapSquare wrapText="bothSides"/>
            <wp:docPr id="1" name="Picture 1" descr="http://www.greenit.fr/sites/greenit.fr/files/images/dell-latitude-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reenit.fr/sites/greenit.fr/files/images/dell-latitude-z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020" cy="194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0175" w:rsidRPr="00F65754">
        <w:rPr>
          <w:rFonts w:ascii="Times New Roman" w:hAnsi="Times New Roman" w:cs="Times New Roman"/>
          <w:sz w:val="24"/>
          <w:lang w:val="fr-FR"/>
        </w:rPr>
        <w:t>Selon </w:t>
      </w:r>
      <w:proofErr w:type="spellStart"/>
      <w:r w:rsidR="00F80D27">
        <w:fldChar w:fldCharType="begin"/>
      </w:r>
      <w:r w:rsidR="00F80D27" w:rsidRPr="00F80D27">
        <w:rPr>
          <w:lang w:val="fr-FR"/>
        </w:rPr>
        <w:instrText xml:space="preserve"> HYPERLINK "http://www.wipower.com/tlandscape.htm" \t "_blank" </w:instrText>
      </w:r>
      <w:r w:rsidR="00F80D27">
        <w:fldChar w:fldCharType="separate"/>
      </w:r>
      <w:r w:rsidR="00DF0175" w:rsidRPr="00F65754">
        <w:rPr>
          <w:rStyle w:val="Hyperlink"/>
          <w:rFonts w:ascii="Times New Roman" w:hAnsi="Times New Roman" w:cs="Times New Roman"/>
          <w:color w:val="auto"/>
          <w:sz w:val="24"/>
          <w:lang w:val="fr-FR"/>
        </w:rPr>
        <w:t>WiPoweer</w:t>
      </w:r>
      <w:proofErr w:type="spellEnd"/>
      <w:r w:rsidR="00F80D27">
        <w:rPr>
          <w:rStyle w:val="Hyperlink"/>
          <w:rFonts w:ascii="Times New Roman" w:hAnsi="Times New Roman" w:cs="Times New Roman"/>
          <w:color w:val="auto"/>
          <w:sz w:val="24"/>
          <w:lang w:val="fr-FR"/>
        </w:rPr>
        <w:fldChar w:fldCharType="end"/>
      </w:r>
      <w:r w:rsidR="00DF0175" w:rsidRPr="00F65754">
        <w:rPr>
          <w:rFonts w:ascii="Times New Roman" w:hAnsi="Times New Roman" w:cs="Times New Roman"/>
          <w:sz w:val="24"/>
          <w:lang w:val="fr-FR"/>
        </w:rPr>
        <w:t> qui fabrique ce genre de chargeur, il est possible d’atteindre, en théorie, 70 à 80% d’efficacité énergétique lors du chargement. Une </w:t>
      </w:r>
      <w:hyperlink r:id="rId16" w:tgtFrame="_blank" w:history="1">
        <w:r w:rsidR="00DF0175" w:rsidRPr="00F65754">
          <w:rPr>
            <w:rStyle w:val="Hyperlink"/>
            <w:rFonts w:ascii="Times New Roman" w:hAnsi="Times New Roman" w:cs="Times New Roman"/>
            <w:color w:val="auto"/>
            <w:sz w:val="24"/>
            <w:lang w:val="fr-FR"/>
          </w:rPr>
          <w:t>étude indépendante assez récente</w:t>
        </w:r>
      </w:hyperlink>
      <w:r w:rsidR="00DF0175" w:rsidRPr="00F65754">
        <w:rPr>
          <w:rFonts w:ascii="Times New Roman" w:hAnsi="Times New Roman" w:cs="Times New Roman"/>
          <w:sz w:val="24"/>
          <w:lang w:val="fr-FR"/>
        </w:rPr>
        <w:t> semble confirmer le chiffre de 80%</w:t>
      </w:r>
      <w:proofErr w:type="gramStart"/>
      <w:r w:rsidR="00DF0175" w:rsidRPr="00F65754">
        <w:rPr>
          <w:rFonts w:ascii="Times New Roman" w:hAnsi="Times New Roman" w:cs="Times New Roman"/>
          <w:sz w:val="24"/>
          <w:lang w:val="fr-FR"/>
        </w:rPr>
        <w:t>..</w:t>
      </w:r>
      <w:proofErr w:type="gramEnd"/>
      <w:r w:rsidR="00F65754">
        <w:rPr>
          <w:rFonts w:ascii="Times New Roman" w:hAnsi="Times New Roman" w:cs="Times New Roman"/>
          <w:sz w:val="24"/>
          <w:lang w:val="fr-FR"/>
        </w:rPr>
        <w:t xml:space="preserve"> </w:t>
      </w:r>
    </w:p>
    <w:p w:rsidR="00DF0175" w:rsidRPr="00F65754" w:rsidRDefault="00F65754" w:rsidP="00DF0175">
      <w:pPr>
        <w:rPr>
          <w:rFonts w:ascii="Times New Roman" w:hAnsi="Times New Roman" w:cs="Times New Roman"/>
          <w:sz w:val="24"/>
          <w:lang w:val="fr-FR"/>
        </w:rPr>
      </w:pPr>
      <w:r>
        <w:rPr>
          <w:rFonts w:ascii="Times New Roman" w:hAnsi="Times New Roman" w:cs="Times New Roman"/>
          <w:sz w:val="24"/>
          <w:lang w:val="fr-FR"/>
        </w:rPr>
        <w:t>Cependant</w:t>
      </w:r>
      <w:r w:rsidRPr="00F65754">
        <w:rPr>
          <w:rFonts w:ascii="Times New Roman" w:hAnsi="Times New Roman" w:cs="Times New Roman"/>
          <w:sz w:val="24"/>
          <w:lang w:val="fr-FR"/>
        </w:rPr>
        <w:t xml:space="preserve">,  le chargeur à induction (proposé en option) ne sera pas suffisant pour un usage nomade. C’est le mauvais point. D’une part, l’utilisateur devra s’équiper de deux chargeurs (traditionnel et induction) ce qui revient à </w:t>
      </w:r>
      <w:proofErr w:type="spellStart"/>
      <w:r w:rsidRPr="00F65754">
        <w:rPr>
          <w:rFonts w:ascii="Times New Roman" w:hAnsi="Times New Roman" w:cs="Times New Roman"/>
          <w:sz w:val="24"/>
          <w:lang w:val="fr-FR"/>
        </w:rPr>
        <w:t>créé</w:t>
      </w:r>
      <w:proofErr w:type="spellEnd"/>
      <w:r w:rsidRPr="00F65754">
        <w:rPr>
          <w:rFonts w:ascii="Times New Roman" w:hAnsi="Times New Roman" w:cs="Times New Roman"/>
          <w:sz w:val="24"/>
          <w:lang w:val="fr-FR"/>
        </w:rPr>
        <w:t xml:space="preserve"> un </w:t>
      </w:r>
      <w:hyperlink r:id="rId17" w:tgtFrame="_blank" w:history="1">
        <w:r w:rsidRPr="00F65754">
          <w:rPr>
            <w:rStyle w:val="Hyperlink"/>
            <w:rFonts w:ascii="Times New Roman" w:hAnsi="Times New Roman" w:cs="Times New Roman"/>
            <w:color w:val="auto"/>
            <w:sz w:val="24"/>
            <w:lang w:val="fr-FR"/>
          </w:rPr>
          <w:t>déchet électronique</w:t>
        </w:r>
      </w:hyperlink>
      <w:r w:rsidRPr="00F65754">
        <w:rPr>
          <w:rFonts w:ascii="Times New Roman" w:hAnsi="Times New Roman" w:cs="Times New Roman"/>
          <w:sz w:val="24"/>
          <w:lang w:val="fr-FR"/>
        </w:rPr>
        <w:t> inutilement. </w:t>
      </w:r>
    </w:p>
    <w:p w:rsidR="00DF0175" w:rsidRPr="00F65754" w:rsidRDefault="00DF0175" w:rsidP="00DF0175">
      <w:pPr>
        <w:rPr>
          <w:rFonts w:ascii="Times New Roman" w:hAnsi="Times New Roman" w:cs="Times New Roman"/>
          <w:sz w:val="24"/>
          <w:lang w:val="fr-FR"/>
        </w:rPr>
      </w:pPr>
      <w:r w:rsidRPr="00F65754">
        <w:rPr>
          <w:rFonts w:ascii="Times New Roman" w:hAnsi="Times New Roman" w:cs="Times New Roman"/>
          <w:sz w:val="24"/>
          <w:lang w:val="fr-FR"/>
        </w:rPr>
        <w:t>Grâce à cette approche (induction) et au processeur basse consommation, le Latitude Z est le PC</w:t>
      </w:r>
      <w:r w:rsidR="001015E0" w:rsidRPr="00F65754">
        <w:rPr>
          <w:rFonts w:ascii="Times New Roman" w:hAnsi="Times New Roman" w:cs="Times New Roman"/>
          <w:sz w:val="24"/>
          <w:lang w:val="fr-FR"/>
        </w:rPr>
        <w:t xml:space="preserve"> </w:t>
      </w:r>
      <w:r w:rsidRPr="00F65754">
        <w:rPr>
          <w:rFonts w:ascii="Times New Roman" w:hAnsi="Times New Roman" w:cs="Times New Roman"/>
          <w:sz w:val="24"/>
          <w:lang w:val="fr-FR"/>
        </w:rPr>
        <w:t xml:space="preserve">portable le plus fin (1,45 cm d’épaisseur) et le plus léger du marché. Malgré sa diagonale de 16 pouces, il ne pèse que 2 kilos. </w:t>
      </w:r>
    </w:p>
    <w:p w:rsidR="00DF0175" w:rsidRPr="00F65754" w:rsidRDefault="001015E0" w:rsidP="00F65754">
      <w:pPr>
        <w:rPr>
          <w:rFonts w:ascii="Times New Roman" w:hAnsi="Times New Roman" w:cs="Times New Roman"/>
          <w:sz w:val="24"/>
          <w:lang w:val="fr-FR"/>
        </w:rPr>
      </w:pPr>
      <w:r w:rsidRPr="00F65754">
        <w:rPr>
          <w:rFonts w:ascii="Times New Roman" w:hAnsi="Times New Roman" w:cs="Times New Roman"/>
          <w:sz w:val="24"/>
          <w:lang w:val="fr-FR"/>
        </w:rPr>
        <w:t>Source</w:t>
      </w:r>
      <w:proofErr w:type="gramStart"/>
      <w:r w:rsidRPr="00F65754">
        <w:rPr>
          <w:rFonts w:ascii="Times New Roman" w:hAnsi="Times New Roman" w:cs="Times New Roman"/>
          <w:sz w:val="24"/>
          <w:lang w:val="fr-FR"/>
        </w:rPr>
        <w:t>:</w:t>
      </w:r>
      <w:r w:rsidR="009F1B30" w:rsidRPr="00F65754">
        <w:rPr>
          <w:rFonts w:ascii="Times New Roman" w:hAnsi="Times New Roman" w:cs="Times New Roman"/>
          <w:sz w:val="24"/>
          <w:lang w:val="fr-FR"/>
        </w:rPr>
        <w:t xml:space="preserve"> </w:t>
      </w:r>
      <w:r w:rsidRPr="00F65754">
        <w:rPr>
          <w:rFonts w:ascii="Times New Roman" w:hAnsi="Times New Roman" w:cs="Times New Roman"/>
          <w:lang w:val="fr-FR"/>
        </w:rPr>
        <w:t xml:space="preserve"> </w:t>
      </w:r>
      <w:proofErr w:type="gramEnd"/>
      <w:r w:rsidR="00F80D27">
        <w:fldChar w:fldCharType="begin"/>
      </w:r>
      <w:r w:rsidR="00F80D27" w:rsidRPr="00F80D27">
        <w:rPr>
          <w:lang w:val="fr-FR"/>
        </w:rPr>
        <w:instrText xml:space="preserve"> HYPERLINK "http://www.greenit.fr/article/materiel/pc-portable/latitude-z-le-pc-portable-qui-se-recharge-sans-fil" </w:instrText>
      </w:r>
      <w:r w:rsidR="00F80D27">
        <w:fldChar w:fldCharType="separate"/>
      </w:r>
      <w:r w:rsidR="009F1B30" w:rsidRPr="00F65754">
        <w:rPr>
          <w:rStyle w:val="Hyperlink"/>
          <w:rFonts w:ascii="Times New Roman" w:hAnsi="Times New Roman" w:cs="Times New Roman"/>
          <w:sz w:val="24"/>
          <w:lang w:val="fr-FR"/>
        </w:rPr>
        <w:t>http://www.greenit.fr/article/materiel/pc-portable/latitude-z-le-pc-portable-qui-se-recharge-sans-fil</w:t>
      </w:r>
      <w:r w:rsidR="00F80D27">
        <w:rPr>
          <w:rStyle w:val="Hyperlink"/>
          <w:rFonts w:ascii="Times New Roman" w:hAnsi="Times New Roman" w:cs="Times New Roman"/>
          <w:sz w:val="24"/>
          <w:lang w:val="fr-FR"/>
        </w:rPr>
        <w:fldChar w:fldCharType="end"/>
      </w:r>
    </w:p>
    <w:p w:rsidR="00F65754" w:rsidRPr="00F65754" w:rsidRDefault="00F65754" w:rsidP="00F65754">
      <w:pPr>
        <w:rPr>
          <w:rFonts w:ascii="Times New Roman" w:hAnsi="Times New Roman" w:cs="Times New Roman"/>
          <w:b/>
          <w:color w:val="00B0F0"/>
          <w:sz w:val="24"/>
          <w:szCs w:val="24"/>
          <w:u w:val="single"/>
          <w:shd w:val="clear" w:color="auto" w:fill="FFFFFF"/>
          <w:lang w:val="fr-FR"/>
        </w:rPr>
      </w:pPr>
    </w:p>
    <w:p w:rsidR="00F80D27" w:rsidRPr="00F80D27" w:rsidRDefault="00DF0175" w:rsidP="00F80D27">
      <w:pPr>
        <w:pStyle w:val="ListParagraph"/>
        <w:numPr>
          <w:ilvl w:val="0"/>
          <w:numId w:val="7"/>
        </w:numPr>
        <w:spacing w:line="288" w:lineRule="auto"/>
        <w:rPr>
          <w:rFonts w:ascii="Times New Roman" w:hAnsi="Times New Roman" w:cs="Times New Roman"/>
          <w:b/>
          <w:color w:val="00B0F0"/>
          <w:sz w:val="24"/>
          <w:szCs w:val="24"/>
          <w:u w:val="single"/>
          <w:shd w:val="clear" w:color="auto" w:fill="FFFFFF"/>
          <w:lang w:val="fr-FR"/>
        </w:rPr>
      </w:pPr>
      <w:r w:rsidRPr="00F65754">
        <w:rPr>
          <w:rFonts w:ascii="Times New Roman" w:hAnsi="Times New Roman" w:cs="Times New Roman"/>
          <w:b/>
          <w:color w:val="00B0F0"/>
          <w:sz w:val="24"/>
          <w:szCs w:val="24"/>
          <w:u w:val="single"/>
          <w:shd w:val="clear" w:color="auto" w:fill="FFFFFF"/>
          <w:lang w:val="fr-FR"/>
        </w:rPr>
        <w:t>Les véhicules électriques</w:t>
      </w:r>
      <w:r w:rsidR="00F80D27" w:rsidRPr="00F65754">
        <w:rPr>
          <w:noProof/>
        </w:rPr>
        <w:drawing>
          <wp:anchor distT="0" distB="0" distL="114300" distR="114300" simplePos="0" relativeHeight="251659264" behindDoc="0" locked="0" layoutInCell="1" allowOverlap="1" wp14:anchorId="7BA4F0DE" wp14:editId="01B95E4D">
            <wp:simplePos x="0" y="0"/>
            <wp:positionH relativeFrom="margin">
              <wp:posOffset>3625215</wp:posOffset>
            </wp:positionH>
            <wp:positionV relativeFrom="margin">
              <wp:posOffset>5866130</wp:posOffset>
            </wp:positionV>
            <wp:extent cx="2271395" cy="2051050"/>
            <wp:effectExtent l="0" t="0" r="0" b="6350"/>
            <wp:wrapSquare wrapText="bothSides"/>
            <wp:docPr id="2" name="Picture 2" descr="Dodge Part chargeur induc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dge Part chargeur induction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1395" cy="205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80D27" w:rsidRPr="00F80D27" w:rsidRDefault="00486CF7" w:rsidP="00F80D27">
      <w:pPr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</w:pPr>
      <w:hyperlink r:id="rId19" w:tgtFrame="_self" w:history="1">
        <w:r w:rsidR="00F80D27" w:rsidRPr="00F80D27">
          <w:rPr>
            <w:rStyle w:val="Hyperlink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fr-FR"/>
          </w:rPr>
          <w:t>Chrysler</w:t>
        </w:r>
      </w:hyperlink>
      <w:r w:rsidR="00F80D27" w:rsidRPr="00F80D27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, ont déjà prévu d’intégrer le système au tableau de bord de leurs véhicules. Il suffit alors d’y déposer son</w:t>
      </w:r>
      <w:r w:rsidR="00F80D27" w:rsidRPr="00F80D2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 </w:t>
      </w:r>
      <w:hyperlink r:id="rId20" w:tgtFrame="_self" w:history="1">
        <w:r w:rsidR="00F80D27" w:rsidRPr="00F80D27">
          <w:rPr>
            <w:rStyle w:val="Hyperlink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fr-FR"/>
          </w:rPr>
          <w:t>téléphone</w:t>
        </w:r>
      </w:hyperlink>
      <w:r w:rsidR="00F80D27" w:rsidRPr="00F80D2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 </w:t>
      </w:r>
      <w:r w:rsidR="00F80D27" w:rsidRPr="00F80D27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pour qu’il prenne la charge. Dans le futur, ce sont d’ailleurs les voitures électriques elles-mêmes que l’on pourrait recharger par induction !</w:t>
      </w:r>
    </w:p>
    <w:p w:rsidR="00F80D27" w:rsidRDefault="00F80D27">
      <w:pPr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</w:pPr>
      <w:r w:rsidRPr="00F80D27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Source : </w:t>
      </w:r>
      <w:hyperlink r:id="rId21" w:history="1">
        <w:r w:rsidRPr="00006246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  <w:lang w:val="fr-FR"/>
          </w:rPr>
          <w:t>http://www.quechoisir.org/telecom-multimedia/actualite-chargeurs-a-induction-prise-en-main-en-video</w:t>
        </w:r>
      </w:hyperlink>
    </w:p>
    <w:p w:rsidR="003F6B72" w:rsidRPr="00F65754" w:rsidRDefault="00F80D27">
      <w:pPr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</w:pPr>
      <w:r w:rsidRPr="00F65754">
        <w:rPr>
          <w:rFonts w:ascii="Times New Roman" w:hAnsi="Times New Roman" w:cs="Times New Roman"/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77ADBD2C" wp14:editId="5F3F357F">
            <wp:simplePos x="0" y="0"/>
            <wp:positionH relativeFrom="margin">
              <wp:posOffset>3211195</wp:posOffset>
            </wp:positionH>
            <wp:positionV relativeFrom="margin">
              <wp:posOffset>391795</wp:posOffset>
            </wp:positionV>
            <wp:extent cx="2865755" cy="2138680"/>
            <wp:effectExtent l="0" t="0" r="0" b="0"/>
            <wp:wrapSquare wrapText="bothSides"/>
            <wp:docPr id="5" name="Picture 5" descr="recharge par induc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charge par induction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755" cy="213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65754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4384" behindDoc="0" locked="0" layoutInCell="1" allowOverlap="1" wp14:anchorId="16F4345D" wp14:editId="3189847D">
            <wp:simplePos x="0" y="0"/>
            <wp:positionH relativeFrom="margin">
              <wp:posOffset>-107315</wp:posOffset>
            </wp:positionH>
            <wp:positionV relativeFrom="margin">
              <wp:posOffset>3232150</wp:posOffset>
            </wp:positionV>
            <wp:extent cx="2858770" cy="1786890"/>
            <wp:effectExtent l="0" t="0" r="0" b="3810"/>
            <wp:wrapSquare wrapText="bothSides"/>
            <wp:docPr id="6" name="Picture 6" descr="qualcomm ha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qualcomm halo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770" cy="178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L</w:t>
      </w:r>
      <w:r w:rsidR="003F6B72" w:rsidRPr="00F65754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e futur doit proposer des</w:t>
      </w:r>
      <w:r w:rsidR="003F6B72" w:rsidRPr="00F6575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 </w:t>
      </w:r>
      <w:hyperlink r:id="rId24" w:tgtFrame="_blank" w:history="1">
        <w:r w:rsidR="003F6B72" w:rsidRPr="00F65754">
          <w:rPr>
            <w:rStyle w:val="Hyperlink"/>
            <w:rFonts w:ascii="Times New Roman" w:hAnsi="Times New Roman" w:cs="Times New Roman"/>
            <w:b/>
            <w:bCs/>
            <w:color w:val="auto"/>
            <w:sz w:val="24"/>
            <w:szCs w:val="24"/>
            <w:bdr w:val="none" w:sz="0" w:space="0" w:color="auto" w:frame="1"/>
            <w:shd w:val="clear" w:color="auto" w:fill="FFFFFF"/>
            <w:lang w:val="fr-FR"/>
          </w:rPr>
          <w:t>systèmes de recharge intelligents</w:t>
        </w:r>
      </w:hyperlink>
      <w:r w:rsidR="003F6B72" w:rsidRPr="00F65754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, rapides, sécurisés, faciles et disponibles partout. Pour pouvoir rouler sur de grandes distances, il faudrait que la batterie puisse se recharger pendant que l’utilisateur roule. La société</w:t>
      </w:r>
      <w:r w:rsidR="003F6B72" w:rsidRPr="00F6575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 </w:t>
      </w:r>
      <w:proofErr w:type="spellStart"/>
      <w:r w:rsidR="003F6B72" w:rsidRPr="00F65754">
        <w:rPr>
          <w:rFonts w:ascii="Times New Roman" w:hAnsi="Times New Roman" w:cs="Times New Roman"/>
          <w:sz w:val="24"/>
          <w:szCs w:val="24"/>
          <w:lang w:val="fr-FR"/>
        </w:rPr>
        <w:fldChar w:fldCharType="begin"/>
      </w:r>
      <w:r w:rsidR="003F6B72" w:rsidRPr="00F65754">
        <w:rPr>
          <w:rFonts w:ascii="Times New Roman" w:hAnsi="Times New Roman" w:cs="Times New Roman"/>
          <w:sz w:val="24"/>
          <w:szCs w:val="24"/>
          <w:lang w:val="fr-FR"/>
        </w:rPr>
        <w:instrText xml:space="preserve"> HYPERLINK "http://www.qualcomm.com/" \t "_blank" </w:instrText>
      </w:r>
      <w:r w:rsidR="003F6B72" w:rsidRPr="00F65754">
        <w:rPr>
          <w:rFonts w:ascii="Times New Roman" w:hAnsi="Times New Roman" w:cs="Times New Roman"/>
          <w:sz w:val="24"/>
          <w:szCs w:val="24"/>
          <w:lang w:val="fr-FR"/>
        </w:rPr>
        <w:fldChar w:fldCharType="separate"/>
      </w:r>
      <w:r w:rsidR="003F6B72" w:rsidRPr="00F65754">
        <w:rPr>
          <w:rStyle w:val="Strong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fr-FR"/>
        </w:rPr>
        <w:t>Qualcomm</w:t>
      </w:r>
      <w:proofErr w:type="spellEnd"/>
      <w:r w:rsidR="003F6B72" w:rsidRPr="00F65754">
        <w:rPr>
          <w:rFonts w:ascii="Times New Roman" w:hAnsi="Times New Roman" w:cs="Times New Roman"/>
          <w:sz w:val="24"/>
          <w:szCs w:val="24"/>
          <w:lang w:val="fr-FR"/>
        </w:rPr>
        <w:fldChar w:fldCharType="end"/>
      </w:r>
      <w:r w:rsidR="003F6B72" w:rsidRPr="00F65754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, qui s’est illustré dans l’innovation sans fil et dans le traçage des véhicules, y travaille. « </w:t>
      </w:r>
      <w:r w:rsidR="003F6B72" w:rsidRPr="00F6575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val="fr-FR"/>
        </w:rPr>
        <w:t>L’acte de recharger doit être simple et automatique et convivial</w:t>
      </w:r>
      <w:r w:rsidR="003F6B72" w:rsidRPr="00F65754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 », insiste le Dr Anthony Thomson, </w:t>
      </w:r>
      <w:proofErr w:type="spellStart"/>
      <w:r w:rsidR="003F6B72" w:rsidRPr="00F65754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Vice président</w:t>
      </w:r>
      <w:proofErr w:type="spellEnd"/>
      <w:r w:rsidR="003F6B72" w:rsidRPr="00F65754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de </w:t>
      </w:r>
      <w:proofErr w:type="spellStart"/>
      <w:r w:rsidR="003F6B72" w:rsidRPr="00F65754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Qualcomm</w:t>
      </w:r>
      <w:proofErr w:type="spellEnd"/>
      <w:r w:rsidR="003F6B72" w:rsidRPr="00F65754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. « </w:t>
      </w:r>
      <w:r w:rsidR="003F6B72" w:rsidRPr="00F6575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val="fr-FR"/>
        </w:rPr>
        <w:t>Nous pensons que le chargement sans câble va augmenter l’adaptation du véhicule électrique</w:t>
      </w:r>
      <w:r w:rsidR="003F6B72" w:rsidRPr="00F65754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 », </w:t>
      </w:r>
      <w:proofErr w:type="spellStart"/>
      <w:r w:rsidR="003F6B72" w:rsidRPr="00F65754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prévoit-il</w:t>
      </w:r>
      <w:proofErr w:type="spellEnd"/>
      <w:r w:rsidR="003F6B72" w:rsidRPr="00F65754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.</w:t>
      </w:r>
    </w:p>
    <w:p w:rsidR="00F80D27" w:rsidRDefault="00F80D27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fr-FR"/>
        </w:rPr>
      </w:pPr>
    </w:p>
    <w:p w:rsidR="00B5721F" w:rsidRPr="00F65754" w:rsidRDefault="00B5721F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fr-FR"/>
        </w:rPr>
      </w:pPr>
      <w:proofErr w:type="spellStart"/>
      <w:r w:rsidRPr="00F6575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fr-FR"/>
        </w:rPr>
        <w:t>Qualcomm</w:t>
      </w:r>
      <w:proofErr w:type="spellEnd"/>
      <w:r w:rsidRPr="00F6575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fr-FR"/>
        </w:rPr>
        <w:t xml:space="preserve"> développe ainsi un système de recharge sans fil, appelé Halo, qui recharge la voiture électrique par induction magnétique grâce à une bobine primaire située au niveau de l’infrastructure et une bobine secondaire placée dans le véhicule.</w:t>
      </w:r>
    </w:p>
    <w:p w:rsidR="00B5721F" w:rsidRPr="00F65754" w:rsidRDefault="00B5721F">
      <w:pPr>
        <w:rPr>
          <w:rFonts w:ascii="Times New Roman" w:hAnsi="Times New Roman" w:cs="Times New Roman"/>
          <w:noProof/>
          <w:lang w:val="fr-FR"/>
        </w:rPr>
      </w:pPr>
      <w:r w:rsidRPr="00F6575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fr-FR"/>
        </w:rPr>
        <w:t xml:space="preserve">Le transfert d’énergie se fait entre l’infrastructure de base placée au sol et le véhicule qui se gare </w:t>
      </w:r>
      <w:proofErr w:type="spellStart"/>
      <w:r w:rsidRPr="00F6575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fr-FR"/>
        </w:rPr>
        <w:t>au dessus</w:t>
      </w:r>
      <w:proofErr w:type="spellEnd"/>
      <w:r w:rsidRPr="00F6575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fr-FR"/>
        </w:rPr>
        <w:t>. La société travaille également au développement de systèmes de recharges sur route lorsque la voiture roule.</w:t>
      </w:r>
    </w:p>
    <w:p w:rsidR="00F65754" w:rsidRDefault="00B5721F">
      <w:pPr>
        <w:rPr>
          <w:rStyle w:val="Hyperlink"/>
          <w:rFonts w:ascii="Times New Roman" w:hAnsi="Times New Roman" w:cs="Times New Roman"/>
          <w:noProof/>
          <w:lang w:val="fr-FR"/>
        </w:rPr>
      </w:pPr>
      <w:r w:rsidRPr="00F65754">
        <w:rPr>
          <w:rFonts w:ascii="Times New Roman" w:hAnsi="Times New Roman" w:cs="Times New Roman"/>
          <w:noProof/>
          <w:lang w:val="fr-FR"/>
        </w:rPr>
        <w:t xml:space="preserve">Source: </w:t>
      </w:r>
      <w:hyperlink r:id="rId25" w:history="1">
        <w:r w:rsidRPr="00F65754">
          <w:rPr>
            <w:rStyle w:val="Hyperlink"/>
            <w:rFonts w:ascii="Times New Roman" w:hAnsi="Times New Roman" w:cs="Times New Roman"/>
            <w:noProof/>
            <w:lang w:val="fr-FR"/>
          </w:rPr>
          <w:t>http://www.natura-sciences.com/energie/transports-energie/qualcomm-halo-recharge-induction495.html</w:t>
        </w:r>
      </w:hyperlink>
    </w:p>
    <w:p w:rsidR="00F33EBF" w:rsidRPr="00F65754" w:rsidRDefault="00F33EBF">
      <w:pPr>
        <w:rPr>
          <w:rFonts w:ascii="Times New Roman" w:hAnsi="Times New Roman" w:cs="Times New Roman"/>
          <w:noProof/>
          <w:lang w:val="fr-FR"/>
        </w:rPr>
      </w:pPr>
    </w:p>
    <w:p w:rsidR="00F33EBF" w:rsidRPr="00F33EBF" w:rsidRDefault="00721EAC" w:rsidP="00F33EBF">
      <w:pPr>
        <w:pStyle w:val="ListParagraph"/>
        <w:numPr>
          <w:ilvl w:val="0"/>
          <w:numId w:val="7"/>
        </w:numPr>
        <w:spacing w:line="288" w:lineRule="auto"/>
        <w:rPr>
          <w:rFonts w:ascii="Times New Roman" w:hAnsi="Times New Roman" w:cs="Times New Roman"/>
          <w:b/>
          <w:color w:val="00B0F0"/>
          <w:sz w:val="24"/>
          <w:szCs w:val="24"/>
          <w:u w:val="single"/>
          <w:shd w:val="clear" w:color="auto" w:fill="FFFFFF"/>
          <w:lang w:val="fr-FR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6B9DA1B4" wp14:editId="19515C72">
            <wp:simplePos x="0" y="0"/>
            <wp:positionH relativeFrom="margin">
              <wp:posOffset>4964430</wp:posOffset>
            </wp:positionH>
            <wp:positionV relativeFrom="margin">
              <wp:posOffset>6169025</wp:posOffset>
            </wp:positionV>
            <wp:extent cx="1235075" cy="1224280"/>
            <wp:effectExtent l="0" t="0" r="3175" b="0"/>
            <wp:wrapSquare wrapText="bothSides"/>
            <wp:docPr id="8" name="Picture 8" descr="http://moodle.lyceestendhal.it/pluginfile.php/389/course/section/66/inla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oodle.lyceestendhal.it/pluginfile.php/389/course/section/66/inlay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075" cy="1224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3EBF" w:rsidRPr="00F33EBF">
        <w:rPr>
          <w:rFonts w:ascii="Times New Roman" w:hAnsi="Times New Roman" w:cs="Times New Roman"/>
          <w:b/>
          <w:color w:val="00B0F0"/>
          <w:sz w:val="24"/>
          <w:szCs w:val="24"/>
          <w:u w:val="single"/>
          <w:shd w:val="clear" w:color="auto" w:fill="FFFFFF"/>
          <w:lang w:val="fr-FR"/>
        </w:rPr>
        <w:t xml:space="preserve">Les </w:t>
      </w:r>
      <w:r w:rsidR="00F33EBF" w:rsidRPr="00F33EBF">
        <w:rPr>
          <w:rFonts w:ascii="Times New Roman" w:hAnsi="Times New Roman" w:cs="Times New Roman"/>
          <w:b/>
          <w:color w:val="00B0F0"/>
          <w:sz w:val="24"/>
          <w:szCs w:val="24"/>
          <w:u w:val="single"/>
          <w:shd w:val="clear" w:color="auto" w:fill="FFFFFF"/>
          <w:lang w:val="fr-FR"/>
        </w:rPr>
        <w:t>tags RFID</w:t>
      </w:r>
    </w:p>
    <w:p w:rsidR="00F33EBF" w:rsidRPr="00F33EBF" w:rsidRDefault="00F33EBF" w:rsidP="00F33EBF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F33EBF">
        <w:rPr>
          <w:rFonts w:ascii="Times New Roman" w:hAnsi="Times New Roman" w:cs="Times New Roman"/>
          <w:sz w:val="24"/>
          <w:szCs w:val="24"/>
          <w:lang w:val="fr-FR"/>
        </w:rPr>
        <w:t>   Quelle que soit leur forme, le principe de fonctionnement d</w:t>
      </w:r>
      <w:r w:rsidRPr="00F33EBF">
        <w:rPr>
          <w:rFonts w:ascii="Times New Roman" w:hAnsi="Times New Roman" w:cs="Times New Roman"/>
          <w:sz w:val="24"/>
          <w:szCs w:val="24"/>
          <w:lang w:val="fr-FR"/>
        </w:rPr>
        <w:t>es tags RFID</w:t>
      </w:r>
      <w:r w:rsidRPr="00F33EBF">
        <w:rPr>
          <w:rFonts w:ascii="Times New Roman" w:hAnsi="Times New Roman" w:cs="Times New Roman"/>
          <w:sz w:val="24"/>
          <w:szCs w:val="24"/>
          <w:lang w:val="fr-FR"/>
        </w:rPr>
        <w:t xml:space="preserve"> reste identique que les précédentes nouveautés :</w:t>
      </w:r>
    </w:p>
    <w:p w:rsidR="00721EAC" w:rsidRPr="00721EAC" w:rsidRDefault="00721EAC" w:rsidP="00721EAC">
      <w:pPr>
        <w:numPr>
          <w:ilvl w:val="0"/>
          <w:numId w:val="14"/>
        </w:numPr>
        <w:shd w:val="clear" w:color="auto" w:fill="FFFFFF"/>
        <w:spacing w:after="120" w:line="263" w:lineRule="atLeast"/>
        <w:ind w:left="15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4F8C0444" wp14:editId="498C8D87">
            <wp:simplePos x="0" y="0"/>
            <wp:positionH relativeFrom="margin">
              <wp:posOffset>-536575</wp:posOffset>
            </wp:positionH>
            <wp:positionV relativeFrom="margin">
              <wp:posOffset>6920865</wp:posOffset>
            </wp:positionV>
            <wp:extent cx="2757805" cy="1580515"/>
            <wp:effectExtent l="0" t="0" r="4445" b="635"/>
            <wp:wrapSquare wrapText="bothSides"/>
            <wp:docPr id="9" name="Picture 9" descr="Le système RF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e système RFID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7805" cy="1580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21EAC">
        <w:rPr>
          <w:rFonts w:ascii="Times New Roman" w:hAnsi="Times New Roman" w:cs="Times New Roman"/>
          <w:sz w:val="24"/>
          <w:szCs w:val="24"/>
          <w:lang w:val="fr-FR"/>
        </w:rPr>
        <w:t>L'</w:t>
      </w:r>
      <w:hyperlink r:id="rId28" w:history="1">
        <w:r w:rsidRPr="00721EAC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fr-FR"/>
          </w:rPr>
          <w:t>étique</w:t>
        </w:r>
        <w:r w:rsidRPr="00721EAC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fr-FR"/>
          </w:rPr>
          <w:t>t</w:t>
        </w:r>
        <w:r w:rsidRPr="00721EAC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fr-FR"/>
          </w:rPr>
          <w:t>te RFID</w:t>
        </w:r>
      </w:hyperlink>
      <w:r w:rsidRPr="00721EAC">
        <w:rPr>
          <w:rStyle w:val="apple-converted-space"/>
          <w:rFonts w:ascii="Times New Roman" w:hAnsi="Times New Roman" w:cs="Times New Roman"/>
          <w:sz w:val="24"/>
          <w:szCs w:val="24"/>
          <w:lang w:val="fr-FR"/>
        </w:rPr>
        <w:t> </w:t>
      </w:r>
      <w:r w:rsidRPr="00721EAC">
        <w:rPr>
          <w:rFonts w:ascii="Times New Roman" w:hAnsi="Times New Roman" w:cs="Times New Roman"/>
          <w:sz w:val="24"/>
          <w:szCs w:val="24"/>
          <w:lang w:val="fr-FR"/>
        </w:rPr>
        <w:t>(ou transpondeur ou tag) est elle-même équipée d'une puce reliée à une antenne, l'antenne permet à la puce de transmettre les informations (numéro de série, poids...) qui peuvent être lues grâce à un lecteur émetteur-récepteur.</w:t>
      </w:r>
      <w:r w:rsidRPr="00721EAC">
        <w:rPr>
          <w:noProof/>
          <w:lang w:val="fr-FR"/>
        </w:rPr>
        <w:t xml:space="preserve"> </w:t>
      </w:r>
    </w:p>
    <w:p w:rsidR="00721EAC" w:rsidRPr="00721EAC" w:rsidRDefault="00721EAC" w:rsidP="00721EAC">
      <w:pPr>
        <w:numPr>
          <w:ilvl w:val="0"/>
          <w:numId w:val="14"/>
        </w:numPr>
        <w:shd w:val="clear" w:color="auto" w:fill="FFFFFF"/>
        <w:spacing w:after="120" w:line="263" w:lineRule="atLeast"/>
        <w:ind w:left="150"/>
        <w:rPr>
          <w:rFonts w:ascii="Times New Roman" w:hAnsi="Times New Roman" w:cs="Times New Roman"/>
          <w:sz w:val="24"/>
          <w:szCs w:val="24"/>
          <w:lang w:val="fr-FR"/>
        </w:rPr>
      </w:pPr>
      <w:bookmarkStart w:id="0" w:name="_GoBack"/>
      <w:bookmarkEnd w:id="0"/>
      <w:r w:rsidRPr="00721EAC">
        <w:rPr>
          <w:rFonts w:ascii="Times New Roman" w:hAnsi="Times New Roman" w:cs="Times New Roman"/>
          <w:sz w:val="24"/>
          <w:szCs w:val="24"/>
          <w:lang w:val="fr-FR"/>
        </w:rPr>
        <w:lastRenderedPageBreak/>
        <w:t>Une fois les informations transmises au</w:t>
      </w:r>
      <w:r w:rsidRPr="00721EAC">
        <w:rPr>
          <w:rStyle w:val="apple-converted-space"/>
          <w:rFonts w:ascii="Times New Roman" w:hAnsi="Times New Roman" w:cs="Times New Roman"/>
          <w:sz w:val="24"/>
          <w:szCs w:val="24"/>
          <w:lang w:val="fr-FR"/>
        </w:rPr>
        <w:t> </w:t>
      </w:r>
      <w:hyperlink r:id="rId29" w:history="1">
        <w:r w:rsidRPr="00721EAC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fr-FR"/>
          </w:rPr>
          <w:t>lecteur RFID</w:t>
        </w:r>
      </w:hyperlink>
      <w:r w:rsidRPr="00721EAC">
        <w:rPr>
          <w:rStyle w:val="apple-converted-space"/>
          <w:rFonts w:ascii="Times New Roman" w:hAnsi="Times New Roman" w:cs="Times New Roman"/>
          <w:sz w:val="24"/>
          <w:szCs w:val="24"/>
          <w:lang w:val="fr-FR"/>
        </w:rPr>
        <w:t> </w:t>
      </w:r>
      <w:r w:rsidRPr="00721EAC">
        <w:rPr>
          <w:rFonts w:ascii="Times New Roman" w:hAnsi="Times New Roman" w:cs="Times New Roman"/>
          <w:sz w:val="24"/>
          <w:szCs w:val="24"/>
          <w:lang w:val="fr-FR"/>
        </w:rPr>
        <w:t>équipée d'une antenne intégrée ou externe, celui-ci n'a plus qu'à convertir les ondes-radios en données et celles-ci pourront être lues par un</w:t>
      </w:r>
      <w:r w:rsidRPr="00721EAC">
        <w:rPr>
          <w:rStyle w:val="apple-converted-space"/>
          <w:rFonts w:ascii="Times New Roman" w:hAnsi="Times New Roman" w:cs="Times New Roman"/>
          <w:sz w:val="24"/>
          <w:szCs w:val="24"/>
          <w:lang w:val="fr-FR"/>
        </w:rPr>
        <w:t> </w:t>
      </w:r>
      <w:hyperlink r:id="rId30" w:history="1">
        <w:r w:rsidRPr="00721EAC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fr-FR"/>
          </w:rPr>
          <w:t>logiciel RFID</w:t>
        </w:r>
      </w:hyperlink>
      <w:r w:rsidRPr="00721EAC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F33EBF" w:rsidRPr="00F33EBF" w:rsidRDefault="00F33EBF" w:rsidP="00F33EB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33EBF">
        <w:rPr>
          <w:rFonts w:ascii="Times New Roman" w:hAnsi="Times New Roman" w:cs="Times New Roman"/>
          <w:sz w:val="24"/>
          <w:szCs w:val="24"/>
        </w:rPr>
        <w:t>Source :</w:t>
      </w:r>
      <w:proofErr w:type="gramEnd"/>
      <w:r w:rsidRPr="00F33EBF">
        <w:rPr>
          <w:rFonts w:ascii="Times New Roman" w:hAnsi="Times New Roman" w:cs="Times New Roman"/>
          <w:sz w:val="24"/>
          <w:szCs w:val="24"/>
        </w:rPr>
        <w:t xml:space="preserve"> </w:t>
      </w:r>
      <w:hyperlink r:id="rId31" w:history="1">
        <w:r w:rsidRPr="00F33EBF">
          <w:rPr>
            <w:rStyle w:val="Hyperlink"/>
            <w:rFonts w:ascii="Times New Roman" w:hAnsi="Times New Roman" w:cs="Times New Roman"/>
            <w:sz w:val="24"/>
            <w:szCs w:val="24"/>
          </w:rPr>
          <w:t>RFID Radio Frequ</w:t>
        </w:r>
        <w:r w:rsidRPr="00F33EBF">
          <w:rPr>
            <w:rStyle w:val="Hyperlink"/>
            <w:rFonts w:ascii="Times New Roman" w:hAnsi="Times New Roman" w:cs="Times New Roman"/>
            <w:sz w:val="24"/>
            <w:szCs w:val="24"/>
          </w:rPr>
          <w:t>e</w:t>
        </w:r>
        <w:r w:rsidRPr="00F33EBF">
          <w:rPr>
            <w:rStyle w:val="Hyperlink"/>
            <w:rFonts w:ascii="Times New Roman" w:hAnsi="Times New Roman" w:cs="Times New Roman"/>
            <w:sz w:val="24"/>
            <w:szCs w:val="24"/>
          </w:rPr>
          <w:t>ncy</w:t>
        </w:r>
        <w:r w:rsidRPr="00F33EBF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r w:rsidRPr="00F33EBF">
          <w:rPr>
            <w:rStyle w:val="Hyperlink"/>
            <w:rFonts w:ascii="Times New Roman" w:hAnsi="Times New Roman" w:cs="Times New Roman"/>
            <w:sz w:val="24"/>
            <w:szCs w:val="24"/>
          </w:rPr>
          <w:t>Identification</w:t>
        </w:r>
      </w:hyperlink>
      <w:r w:rsidRPr="00F33EBF">
        <w:rPr>
          <w:noProof/>
        </w:rPr>
        <w:t xml:space="preserve"> </w:t>
      </w:r>
    </w:p>
    <w:p w:rsidR="00F33EBF" w:rsidRPr="00F33EBF" w:rsidRDefault="00F33EBF">
      <w:pPr>
        <w:rPr>
          <w:rFonts w:ascii="Times New Roman" w:hAnsi="Times New Roman" w:cs="Times New Roman"/>
          <w:sz w:val="24"/>
          <w:szCs w:val="24"/>
        </w:rPr>
      </w:pPr>
    </w:p>
    <w:sectPr w:rsidR="00F33EBF" w:rsidRPr="00F33EBF" w:rsidSect="00F65754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CF7" w:rsidRDefault="00486CF7" w:rsidP="00721EAC">
      <w:pPr>
        <w:spacing w:after="0" w:line="240" w:lineRule="auto"/>
      </w:pPr>
      <w:r>
        <w:separator/>
      </w:r>
    </w:p>
  </w:endnote>
  <w:endnote w:type="continuationSeparator" w:id="0">
    <w:p w:rsidR="00486CF7" w:rsidRDefault="00486CF7" w:rsidP="00721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CF7" w:rsidRDefault="00486CF7" w:rsidP="00721EAC">
      <w:pPr>
        <w:spacing w:after="0" w:line="240" w:lineRule="auto"/>
      </w:pPr>
      <w:r>
        <w:separator/>
      </w:r>
    </w:p>
  </w:footnote>
  <w:footnote w:type="continuationSeparator" w:id="0">
    <w:p w:rsidR="00486CF7" w:rsidRDefault="00486CF7" w:rsidP="00721E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41762"/>
    <w:multiLevelType w:val="hybridMultilevel"/>
    <w:tmpl w:val="791212A6"/>
    <w:lvl w:ilvl="0" w:tplc="DECA96BE">
      <w:start w:val="1"/>
      <w:numFmt w:val="upperLetter"/>
      <w:lvlText w:val="%1-"/>
      <w:lvlJc w:val="left"/>
      <w:pPr>
        <w:ind w:left="1620" w:hanging="360"/>
      </w:pPr>
      <w:rPr>
        <w:rFonts w:hint="default"/>
        <w:color w:val="3399FF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>
    <w:nsid w:val="10507453"/>
    <w:multiLevelType w:val="hybridMultilevel"/>
    <w:tmpl w:val="791212A6"/>
    <w:lvl w:ilvl="0" w:tplc="DECA96BE">
      <w:start w:val="1"/>
      <w:numFmt w:val="upperLetter"/>
      <w:lvlText w:val="%1-"/>
      <w:lvlJc w:val="left"/>
      <w:pPr>
        <w:ind w:left="1620" w:hanging="360"/>
      </w:pPr>
      <w:rPr>
        <w:rFonts w:hint="default"/>
        <w:color w:val="3399FF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>
    <w:nsid w:val="1511687E"/>
    <w:multiLevelType w:val="hybridMultilevel"/>
    <w:tmpl w:val="64105566"/>
    <w:lvl w:ilvl="0" w:tplc="9BE2DD2E">
      <w:start w:val="1"/>
      <w:numFmt w:val="upperLetter"/>
      <w:lvlText w:val="%1-"/>
      <w:lvlJc w:val="left"/>
      <w:pPr>
        <w:ind w:left="720" w:hanging="360"/>
      </w:pPr>
      <w:rPr>
        <w:rFonts w:hint="default"/>
        <w:color w:val="3399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C76FC1"/>
    <w:multiLevelType w:val="hybridMultilevel"/>
    <w:tmpl w:val="D06C6586"/>
    <w:lvl w:ilvl="0" w:tplc="C0C8538E">
      <w:start w:val="1"/>
      <w:numFmt w:val="upperLetter"/>
      <w:lvlText w:val="%1-"/>
      <w:lvlJc w:val="left"/>
      <w:pPr>
        <w:ind w:left="1260" w:hanging="360"/>
      </w:pPr>
      <w:rPr>
        <w:rFonts w:hint="default"/>
        <w:color w:val="3399FF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33753CBE"/>
    <w:multiLevelType w:val="hybridMultilevel"/>
    <w:tmpl w:val="03A8C5B2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  <w:color w:val="3399FF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>
    <w:nsid w:val="413D7A97"/>
    <w:multiLevelType w:val="hybridMultilevel"/>
    <w:tmpl w:val="6C207994"/>
    <w:lvl w:ilvl="0" w:tplc="E4D2EB14">
      <w:start w:val="1"/>
      <w:numFmt w:val="upperLetter"/>
      <w:lvlText w:val="%1-"/>
      <w:lvlJc w:val="left"/>
      <w:pPr>
        <w:ind w:left="12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8193180"/>
    <w:multiLevelType w:val="multilevel"/>
    <w:tmpl w:val="65141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F02406F"/>
    <w:multiLevelType w:val="hybridMultilevel"/>
    <w:tmpl w:val="81F0465A"/>
    <w:lvl w:ilvl="0" w:tplc="5FE6731E">
      <w:start w:val="1"/>
      <w:numFmt w:val="upperLetter"/>
      <w:lvlText w:val="%1-"/>
      <w:lvlJc w:val="left"/>
      <w:pPr>
        <w:ind w:left="1260" w:hanging="360"/>
      </w:pPr>
      <w:rPr>
        <w:rFonts w:hint="default"/>
        <w:color w:val="00B0F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19577C9"/>
    <w:multiLevelType w:val="hybridMultilevel"/>
    <w:tmpl w:val="64184608"/>
    <w:lvl w:ilvl="0" w:tplc="81E0DB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9B044D"/>
    <w:multiLevelType w:val="hybridMultilevel"/>
    <w:tmpl w:val="C494E12C"/>
    <w:lvl w:ilvl="0" w:tplc="D646E714">
      <w:start w:val="1"/>
      <w:numFmt w:val="upperLetter"/>
      <w:lvlText w:val="%1-"/>
      <w:lvlJc w:val="left"/>
      <w:pPr>
        <w:ind w:left="1260" w:hanging="360"/>
      </w:pPr>
      <w:rPr>
        <w:rFonts w:hint="default"/>
        <w:color w:val="00B0F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4FF7A4F"/>
    <w:multiLevelType w:val="multilevel"/>
    <w:tmpl w:val="D1845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97C515B"/>
    <w:multiLevelType w:val="hybridMultilevel"/>
    <w:tmpl w:val="AA6A5644"/>
    <w:lvl w:ilvl="0" w:tplc="04090015">
      <w:start w:val="1"/>
      <w:numFmt w:val="upperLetter"/>
      <w:lvlText w:val="%1."/>
      <w:lvlJc w:val="left"/>
      <w:pPr>
        <w:ind w:left="19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2">
    <w:nsid w:val="7D3E7AF6"/>
    <w:multiLevelType w:val="multilevel"/>
    <w:tmpl w:val="28C0D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F036629"/>
    <w:multiLevelType w:val="hybridMultilevel"/>
    <w:tmpl w:val="1B8E9430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3"/>
  </w:num>
  <w:num w:numId="5">
    <w:abstractNumId w:val="9"/>
  </w:num>
  <w:num w:numId="6">
    <w:abstractNumId w:val="5"/>
  </w:num>
  <w:num w:numId="7">
    <w:abstractNumId w:val="1"/>
  </w:num>
  <w:num w:numId="8">
    <w:abstractNumId w:val="0"/>
  </w:num>
  <w:num w:numId="9">
    <w:abstractNumId w:val="4"/>
  </w:num>
  <w:num w:numId="10">
    <w:abstractNumId w:val="13"/>
  </w:num>
  <w:num w:numId="11">
    <w:abstractNumId w:val="11"/>
  </w:num>
  <w:num w:numId="12">
    <w:abstractNumId w:val="10"/>
  </w:num>
  <w:num w:numId="13">
    <w:abstractNumId w:val="1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25"/>
    <w:rsid w:val="001015E0"/>
    <w:rsid w:val="00227B25"/>
    <w:rsid w:val="003F6B72"/>
    <w:rsid w:val="00486CF7"/>
    <w:rsid w:val="00504198"/>
    <w:rsid w:val="00720460"/>
    <w:rsid w:val="00721EAC"/>
    <w:rsid w:val="007D59A3"/>
    <w:rsid w:val="0092256C"/>
    <w:rsid w:val="009F1B30"/>
    <w:rsid w:val="00B5721F"/>
    <w:rsid w:val="00C21ADE"/>
    <w:rsid w:val="00DF0175"/>
    <w:rsid w:val="00F26575"/>
    <w:rsid w:val="00F33EBF"/>
    <w:rsid w:val="00F65754"/>
    <w:rsid w:val="00F80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B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7B25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227B25"/>
  </w:style>
  <w:style w:type="character" w:styleId="Hyperlink">
    <w:name w:val="Hyperlink"/>
    <w:basedOn w:val="DefaultParagraphFont"/>
    <w:uiPriority w:val="99"/>
    <w:unhideWhenUsed/>
    <w:rsid w:val="00DF017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F0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ps">
    <w:name w:val="caps"/>
    <w:basedOn w:val="DefaultParagraphFont"/>
    <w:rsid w:val="00DF0175"/>
  </w:style>
  <w:style w:type="paragraph" w:styleId="BalloonText">
    <w:name w:val="Balloon Text"/>
    <w:basedOn w:val="Normal"/>
    <w:link w:val="BalloonTextChar"/>
    <w:uiPriority w:val="99"/>
    <w:semiHidden/>
    <w:unhideWhenUsed/>
    <w:rsid w:val="00101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5E0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1015E0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3F6B7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21E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EAC"/>
  </w:style>
  <w:style w:type="paragraph" w:styleId="Footer">
    <w:name w:val="footer"/>
    <w:basedOn w:val="Normal"/>
    <w:link w:val="FooterChar"/>
    <w:uiPriority w:val="99"/>
    <w:unhideWhenUsed/>
    <w:rsid w:val="00721E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E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B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7B25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227B25"/>
  </w:style>
  <w:style w:type="character" w:styleId="Hyperlink">
    <w:name w:val="Hyperlink"/>
    <w:basedOn w:val="DefaultParagraphFont"/>
    <w:uiPriority w:val="99"/>
    <w:unhideWhenUsed/>
    <w:rsid w:val="00DF017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F0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ps">
    <w:name w:val="caps"/>
    <w:basedOn w:val="DefaultParagraphFont"/>
    <w:rsid w:val="00DF0175"/>
  </w:style>
  <w:style w:type="paragraph" w:styleId="BalloonText">
    <w:name w:val="Balloon Text"/>
    <w:basedOn w:val="Normal"/>
    <w:link w:val="BalloonTextChar"/>
    <w:uiPriority w:val="99"/>
    <w:semiHidden/>
    <w:unhideWhenUsed/>
    <w:rsid w:val="00101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5E0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1015E0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3F6B7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21E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EAC"/>
  </w:style>
  <w:style w:type="paragraph" w:styleId="Footer">
    <w:name w:val="footer"/>
    <w:basedOn w:val="Normal"/>
    <w:link w:val="FooterChar"/>
    <w:uiPriority w:val="99"/>
    <w:unhideWhenUsed/>
    <w:rsid w:val="00721E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3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greenit.fr/tag/dell" TargetMode="External"/><Relationship Id="rId18" Type="http://schemas.openxmlformats.org/officeDocument/2006/relationships/image" Target="media/image4.jpeg"/><Relationship Id="rId26" Type="http://schemas.openxmlformats.org/officeDocument/2006/relationships/image" Target="media/image7.jpeg"/><Relationship Id="rId3" Type="http://schemas.microsoft.com/office/2007/relationships/stylesWithEffects" Target="stylesWithEffects.xml"/><Relationship Id="rId21" Type="http://schemas.openxmlformats.org/officeDocument/2006/relationships/hyperlink" Target="http://www.quechoisir.org/telecom-multimedia/actualite-chargeurs-a-induction-prise-en-main-en-video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trustedreviews.com/powermat-wireless-charging-system_Peripheral_review" TargetMode="External"/><Relationship Id="rId17" Type="http://schemas.openxmlformats.org/officeDocument/2006/relationships/hyperlink" Target="http://www.greenit.fr/tag/deee" TargetMode="External"/><Relationship Id="rId25" Type="http://schemas.openxmlformats.org/officeDocument/2006/relationships/hyperlink" Target="http://www.natura-sciences.com/energie/transports-energie/qualcomm-halo-recharge-induction495.html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cat.inist.fr/?aModele=afficheN&amp;cpsidt=1062710" TargetMode="External"/><Relationship Id="rId20" Type="http://schemas.openxmlformats.org/officeDocument/2006/relationships/hyperlink" Target="http://www.quechoisir.org/telecom-multimedia/telephonie/dossier-telephone-mobile-et-smartphone" TargetMode="External"/><Relationship Id="rId29" Type="http://schemas.openxmlformats.org/officeDocument/2006/relationships/hyperlink" Target="http://rfid.comprendrechoisir.com/comprendre/lecteur-rfid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hyperlink" Target="http://www.natura-sciences.com/energie/transports-energie/voiture-electrique-recharge-intelligente492.html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23" Type="http://schemas.openxmlformats.org/officeDocument/2006/relationships/image" Target="media/image6.jpeg"/><Relationship Id="rId28" Type="http://schemas.openxmlformats.org/officeDocument/2006/relationships/hyperlink" Target="http://rfid.comprendrechoisir.com/comprendre/etiquette-rfid" TargetMode="External"/><Relationship Id="rId10" Type="http://schemas.openxmlformats.org/officeDocument/2006/relationships/hyperlink" Target="http://fr.wikipedia.org/wiki/Conducteur_(physique)" TargetMode="External"/><Relationship Id="rId19" Type="http://schemas.openxmlformats.org/officeDocument/2006/relationships/hyperlink" Target="http://auto.quechoisir.org/chrysler/" TargetMode="External"/><Relationship Id="rId31" Type="http://schemas.openxmlformats.org/officeDocument/2006/relationships/hyperlink" Target="http://www.gomaro.ch/rfid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r.wikipedia.org/wiki/Potentiel_%C3%A9lectrique" TargetMode="External"/><Relationship Id="rId14" Type="http://schemas.openxmlformats.org/officeDocument/2006/relationships/hyperlink" Target="http://www.dell.com/content/products/productdetails.aspx/laptop-latitude-z?c=us&amp;cs=04&amp;l=en&amp;s=bsd&amp;~ck=mn" TargetMode="External"/><Relationship Id="rId22" Type="http://schemas.openxmlformats.org/officeDocument/2006/relationships/image" Target="media/image5.jpeg"/><Relationship Id="rId27" Type="http://schemas.openxmlformats.org/officeDocument/2006/relationships/image" Target="media/image8.jpeg"/><Relationship Id="rId30" Type="http://schemas.openxmlformats.org/officeDocument/2006/relationships/hyperlink" Target="http://rfid.comprendrechoisir.com/comprendre/logiciel-rf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980</Words>
  <Characters>5589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Marianne Boreave</dc:creator>
  <cp:lastModifiedBy>Marianne Boreave</cp:lastModifiedBy>
  <cp:revision>2</cp:revision>
  <dcterms:created xsi:type="dcterms:W3CDTF">2014-03-17T12:04:00Z</dcterms:created>
  <dcterms:modified xsi:type="dcterms:W3CDTF">2014-03-17T12:04:00Z</dcterms:modified>
</cp:coreProperties>
</file>